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84" w:rsidRPr="00B17C84" w:rsidRDefault="00B17C84" w:rsidP="00B17C84">
      <w:pPr>
        <w:shd w:val="clear" w:color="auto" w:fill="C6D9F1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 МОДЕЛ УГОВОРА</w:t>
      </w:r>
    </w:p>
    <w:p w:rsidR="00B17C84" w:rsidRPr="00B17C84" w:rsidRDefault="00B17C84" w:rsidP="00B17C84">
      <w:pPr>
        <w:spacing w:after="0" w:line="240" w:lineRule="auto"/>
        <w:jc w:val="center"/>
        <w:rPr>
          <w:rFonts w:ascii="Arial" w:eastAsia="Arial Unicode MS" w:hAnsi="Arial" w:cs="Arial"/>
          <w:color w:val="000000"/>
          <w:kern w:val="1"/>
          <w:lang w:eastAsia="ar-SA"/>
        </w:rPr>
      </w:pPr>
      <w:r w:rsidRPr="00B17C84">
        <w:rPr>
          <w:rFonts w:ascii="Arial" w:eastAsia="Arial Unicode MS" w:hAnsi="Arial" w:cs="Arial"/>
          <w:color w:val="000000"/>
          <w:kern w:val="1"/>
          <w:lang w:eastAsia="ar-SA"/>
        </w:rPr>
        <w:t xml:space="preserve">     </w:t>
      </w:r>
    </w:p>
    <w:p w:rsidR="00B17C84" w:rsidRPr="00B17C84" w:rsidRDefault="00B17C84" w:rsidP="00B17C84">
      <w:pPr>
        <w:autoSpaceDE w:val="0"/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купопродаји добара за потребе ОШ „13.октобар“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Закључен између: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1.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Наручиоца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Основна школа „13.ОКТОБАР“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са седиштем  у Ћуприји, улица Алексе Шантића бб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 ПИБ: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10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1370769;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Матични број: 07166834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; Број рачуна: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840-717660-63, код Управе за трезор;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Тел/ 035/8472-477, кога заступа директор  Марко Ђурић (у даљем тексту: Наручилац) с једне стране</w:t>
      </w:r>
    </w:p>
    <w:p w:rsidR="00B17C84" w:rsidRPr="00B17C84" w:rsidRDefault="00B17C84" w:rsidP="00B17C8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, са седиштем у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улица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ПИБ: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Матични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; Број рачуна: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; Назив банке: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; Телефон: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; Телефакс: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кога заступа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директор (у даљем тексту: Понуђач)са друге стране</w:t>
      </w:r>
    </w:p>
    <w:p w:rsidR="00B17C84" w:rsidRPr="00B17C84" w:rsidRDefault="00B17C84" w:rsidP="00B17C84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Основ уговора: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ЈН број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0001</w:t>
      </w:r>
      <w:r w:rsidR="00941F7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ПЈН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2020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и датум одлуке о додели уговора: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Понуда изабраног понуђача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Предмет уговора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Предмет овог Уговора је купопродаја и испорука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оквирно 17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.000 литара гасног уља за ложење-екстра лако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EL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.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Количине дате у Техничкој спецификацији и Обрасцу структуре цене са упутством како да се попуни су </w:t>
      </w: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оквирне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потребе Наручица за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сезон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20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/2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 године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(до децембра 2020.године)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Наручилац задржава право да по потреби изврш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корекцију, односно Наручилац није у обавези да преузме уговорену количину уколико се не укаже потреба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за добрима која су предмет јавне набавке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(Понуђач наступа са подизвођачем _______________________ , ул. ________________ из ______________, који ће делимично извршити набавку, у делу: _________________).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Уговорена цена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2.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Укупна цена без ПДВ-а добара која представљају предмет овог уговора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  <w:t xml:space="preserve"> 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динара.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Укупна цена са ПДВ-ом добара која представљају предмет овог уговора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  <w:t xml:space="preserve">____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 цену су урачунати сви трошкови које Понуђач има у реализацији предметне јавне набавке (т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рошкови транспорта, путарина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манипулативни трошкови). 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Промена уговорене цене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3.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D51289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Након закључења уговора цене 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дате у понуди могу се мењати, након истека  рока важења понуда, ако дође до промена  цена уговорених добара на тржишту.</w:t>
      </w:r>
    </w:p>
    <w:p w:rsidR="00D51289" w:rsidRDefault="00D51289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lastRenderedPageBreak/>
        <w:t>Цена гасног уља  утврђује се одлуком продавца у складу са законом и подзаконским актима. Испоручена  добра Продавац ће фактурисати купцу по цени која важи на дан испоруке. Под даном испоруке подразумева се  дан испоруке робе од стране Продавца Наручиоцу.</w:t>
      </w:r>
    </w:p>
    <w:p w:rsidR="00022D3B" w:rsidRDefault="00022D3B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Уговорена цена не може се мењати ван услова утврђених  конкурсном документацијом купца  0001</w:t>
      </w:r>
      <w:r w:rsidR="00941F7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(упутство понуђачима како да сачине понуду).</w:t>
      </w:r>
    </w:p>
    <w:p w:rsidR="00022D3B" w:rsidRDefault="00022D3B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Уговорена цена се не може мењати пре истека рока важења понуде.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Средство финансијског обезбеђења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4.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Изабрани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достав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>љ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а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наручиоцу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приликом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потписивања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средство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финансијског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добро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бланко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соло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меничним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овлашћењем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износ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10%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вредности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без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ПДВ-а.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-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морају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оверени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печатом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стране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одговорног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лица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евидентирана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регистру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НБС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квалитетно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обављен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посао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важи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најмање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>15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дуже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истека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рока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коначно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Уз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бланко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соло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доставити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фотокопију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картона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депонованих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који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је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издат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стране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пословне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банке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наводи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B17C84" w:rsidRPr="00B17C84" w:rsidRDefault="00B17C84" w:rsidP="00B17C84">
      <w:pPr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Уколико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изабрани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испуњава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уговорене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обавезе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средство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финансијског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добро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ће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наплаћено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Динамика и место испоруке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5.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Испорука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ће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се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извршити  једнократно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дела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грејне сезоне 20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/202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1. године – до децембар 2020. године, по договору са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оцем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испоруке ____ дана, од дана достављања наруџбенице наручиоца. Превоз добара вршиће се у организацији понуђача (добављача).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Место испоруке франко магацин Наручиоца (резервоар)  у дворишту матичне школе у  улици Алексе Шантића бб у Ћуприји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Члан 6.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val="sr-Cyrl-CS" w:eastAsia="ar-SA"/>
        </w:rPr>
        <w:t>Понуђач се обавезује да испоруке гасног уља за ложење-екстра лако EVRO EL врши квалитетно у свему према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>нормативима и стандардима чија је употреба обавезна, уважавајући правила струке, професионално и савесно.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Рок и начин плаћања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7.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плаћања 45 дана, </w:t>
      </w:r>
      <w:r w:rsidRPr="00B17C84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рачунајући од дана дана када фактура унета у</w:t>
      </w: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централни регистар фактура.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Уз фактуру доставити  документ којим је потврђена свака појединачна испорука (потписана и оверена отпремница од стране наручиоца).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Уговорене стране су сагласне да се плаћање врши уплатом на рачун Понуђача сходно испорученој количини и цени по јединици мере, увећаној за износ пореза на додату вредност</w:t>
      </w:r>
      <w:r w:rsidRPr="00B17C84">
        <w:rPr>
          <w:rFonts w:ascii="Times New Roman" w:eastAsia="Times New Roman" w:hAnsi="Times New Roman" w:cs="Times New Roman"/>
          <w:b/>
          <w:i/>
          <w:iCs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по важећој стопи.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Наручилац уплаћује динарска средства на текући рачун Понуђача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код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.</w:t>
      </w:r>
    </w:p>
    <w:p w:rsidR="00B17C84" w:rsidRPr="00B17C84" w:rsidRDefault="00B17C84" w:rsidP="00B17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</w:pP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Плаћање ће се вршити у складу са расположивим средствима Наручиоца, односно плаћања у 20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20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. години вршиће се до нивоа средстава обезбеђених 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финансијским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планом за 20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20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. годину за ове намене.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Утврђивање квалитета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lastRenderedPageBreak/>
        <w:t>Члан 8.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Г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асно уље за ложење-екстра лако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B17C8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B17C8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К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валитативна и квантитивна контрола пријема добара приликом сваке испоруке вршиће се уз присуство представника обе уговорне стране на месту испоруке добара.</w:t>
      </w:r>
    </w:p>
    <w:p w:rsidR="00B17C84" w:rsidRPr="00B17C84" w:rsidRDefault="00B17C84" w:rsidP="00B17C84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Понуђач гарантује за квалитет прозвода достављањем 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захтевима),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издате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 стране произвођача или именованог тела за оцењивањ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е усаглашености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>).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матра се да је Наручилац квантитативно и квалитативно примио добра у моменту потписивања отпремнице од стране Наручиоца.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има право на рекламацију квалитета испорученог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гасног уља за ложење-екстра лако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sr-Cyrl-RS" w:eastAsia="ar-SA"/>
        </w:rPr>
        <w:t xml:space="preserve">EVRO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EL, у ком случају је дужан да уложи приговор без одлагања.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9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квантитативних недостатака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комисијски утврди чињенице, о чему ће се сачинити записник који потписују присутни представници обе уговорне стране.</w:t>
      </w:r>
    </w:p>
    <w:p w:rsidR="00B17C84" w:rsidRPr="00B17C84" w:rsidRDefault="00B17C84" w:rsidP="00B17C84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Квантитативне недостатке констатоване записником из става 1. овог члана,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је дужан да без одлагања отклони о свом трошку.</w:t>
      </w:r>
    </w:p>
    <w:p w:rsidR="00B17C84" w:rsidRPr="00B17C84" w:rsidRDefault="00B17C84" w:rsidP="00B17C84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квалитативних недостатака који су уочени непосредним опажањем приликом испоруке,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упути стручно лице ради узорковања и анализе.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Уколико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Наручилац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не омогући стручном лицу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Понуђача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да изврши узорковање</w:t>
      </w:r>
      <w:r w:rsidRPr="00B17C84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,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>губи право на истицање приговора.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Рок закључења уговора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10.</w:t>
      </w:r>
    </w:p>
    <w:p w:rsidR="00B17C84" w:rsidRPr="00B17C84" w:rsidRDefault="00B17C84" w:rsidP="00B17C84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се закључује на одређено време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ступа  на сн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агу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CA7A1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са</w:t>
      </w:r>
      <w:bookmarkStart w:id="0" w:name="_GoBack"/>
      <w:bookmarkEnd w:id="0"/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даном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потписивања 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од стране  обе уговорне стране и важи  до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31. децембра 2020.године.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Решавање спорова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11.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 се може раскинути споразумно или писменим отказом било које уговорне стране, уколико друга страна не испуњава своју обавезу, а након што је на то упозорена писменим путем уз отказни рок од 30 дана.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12.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Уколико приликом тумачења овог уговора и њене рализације дође до евентуалних спорова, исти ће бити решен мирним путем.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 случају немогућности решавања спора мирним путем уговара се надлежност Привредног суда у Крагујевцу.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lastRenderedPageBreak/>
        <w:t>Завршне одредбе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13.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се може изменити само Анексом уговора, потписаним од стране овлашћених лица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уговорних страна.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14.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 све што није регулисано одредбама овог Уговора примењиваће се одредбе Закона о облигационим односима.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15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је сачињен у 4 (четири) истоветна примерка од којих свака уговорна страна задржава по 2 (два).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</w:p>
    <w:p w:rsidR="00B17C84" w:rsidRPr="00B17C84" w:rsidRDefault="00B17C84" w:rsidP="00B17C84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                                                                                             Понуђач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     Директор школе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                                                                       </w:t>
      </w:r>
      <w:r w:rsidRPr="00B17C84">
        <w:rPr>
          <w:rFonts w:ascii="Times New Roman" w:eastAsia="TimesNewRomanPSMT" w:hAnsi="Times New Roman" w:cs="Times New Roman"/>
          <w:bCs/>
          <w:color w:val="000000"/>
          <w:kern w:val="1"/>
          <w:lang w:val="sr-Cyrl-RS" w:eastAsia="ar-SA"/>
        </w:rPr>
        <w:t xml:space="preserve">                                                                                           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  <w:t xml:space="preserve">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                       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val="sr-Cyrl-RS" w:eastAsia="ar-SA"/>
        </w:rPr>
        <w:t>Напомена:</w:t>
      </w:r>
      <w:r w:rsidRPr="00B17C84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i/>
          <w:iCs/>
          <w:color w:val="000000"/>
          <w:kern w:val="1"/>
          <w:lang w:val="sr-Cyrl-RS" w:eastAsia="ar-SA"/>
        </w:rPr>
        <w:t>О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val="sr-Cyrl-RS" w:eastAsia="ar-SA"/>
        </w:rPr>
        <w:t>вај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t xml:space="preserve"> модел уговора представља садржину уговора који ће бити закључен са изабраним понуђачем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val="sr-Cyrl-RS" w:eastAsia="ar-SA"/>
        </w:rPr>
        <w:t>.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t xml:space="preserve"> </w:t>
      </w:r>
    </w:p>
    <w:p w:rsidR="00B17C84" w:rsidRPr="00B17C84" w:rsidRDefault="00B17C84" w:rsidP="00B17C8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</w:p>
    <w:p w:rsidR="009A5C60" w:rsidRDefault="009A5C60"/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charset w:val="EE"/>
    <w:family w:val="auto"/>
    <w:pitch w:val="variable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0C"/>
    <w:rsid w:val="00022D3B"/>
    <w:rsid w:val="000779A0"/>
    <w:rsid w:val="0062250C"/>
    <w:rsid w:val="006811F4"/>
    <w:rsid w:val="007D67EA"/>
    <w:rsid w:val="00941F78"/>
    <w:rsid w:val="009A5C60"/>
    <w:rsid w:val="00B17C84"/>
    <w:rsid w:val="00CA7A10"/>
    <w:rsid w:val="00D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CB9E9-D115-4119-A6CB-F47C5C7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19</cp:revision>
  <dcterms:created xsi:type="dcterms:W3CDTF">2020-10-02T10:12:00Z</dcterms:created>
  <dcterms:modified xsi:type="dcterms:W3CDTF">2020-10-05T06:55:00Z</dcterms:modified>
</cp:coreProperties>
</file>