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3E" w:rsidRPr="00DF4D3E" w:rsidRDefault="00DF4D3E" w:rsidP="00DF4D3E">
      <w:pPr>
        <w:numPr>
          <w:ilvl w:val="0"/>
          <w:numId w:val="3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lang w:val="sr-Cyrl-RS" w:eastAsia="ar-SA"/>
        </w:rPr>
      </w:pPr>
      <w:r w:rsidRPr="00DF4D3E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>ДОДАТНИ УСЛОВИ</w:t>
      </w:r>
    </w:p>
    <w:p w:rsidR="00DF4D3E" w:rsidRPr="00DF4D3E" w:rsidRDefault="00DF4D3E" w:rsidP="00DF4D3E">
      <w:pPr>
        <w:tabs>
          <w:tab w:val="left" w:pos="680"/>
        </w:tabs>
        <w:suppressAutoHyphens/>
        <w:autoSpaceDE w:val="0"/>
        <w:autoSpaceDN w:val="0"/>
        <w:adjustRightInd w:val="0"/>
        <w:spacing w:after="0" w:line="100" w:lineRule="atLeast"/>
        <w:ind w:left="1440"/>
        <w:jc w:val="both"/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</w:pPr>
    </w:p>
    <w:p w:rsidR="00DF4D3E" w:rsidRPr="00F804A4" w:rsidRDefault="00DF4D3E" w:rsidP="00DF4D3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F804A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Услов: </w:t>
      </w:r>
      <w:r w:rsidRPr="00F804A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да је понуђено гасно  </w:t>
      </w:r>
      <w:r w:rsidRPr="00F804A4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уље за ложење-екстра лако </w:t>
      </w:r>
      <w:r w:rsidRPr="00F804A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EVRO</w:t>
      </w:r>
      <w:r w:rsidRPr="00F804A4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EL у складу са</w:t>
      </w:r>
      <w:r w:rsidRPr="00F804A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 </w:t>
      </w:r>
      <w:r w:rsidRPr="00F804A4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карактеристикама из Правилника о техничким и другим захтевима за течна горива нафтног</w:t>
      </w:r>
      <w:r w:rsidRPr="00F804A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 </w:t>
      </w:r>
      <w:r w:rsidRPr="00F804A4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порекла («Службени гласник РС», број </w:t>
      </w:r>
      <w:r w:rsidRPr="00F804A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111/2015</w:t>
      </w:r>
      <w:r w:rsidRPr="00F804A4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, 106/2016</w:t>
      </w:r>
      <w:r w:rsidRPr="00F804A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, 60/2017, 117/2017, 120/2017-испр. и 50/2018)</w:t>
      </w:r>
      <w:r w:rsidRPr="00F804A4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-</w:t>
      </w:r>
      <w:r w:rsidRPr="00F804A4">
        <w:rPr>
          <w:rFonts w:ascii="Times New Roman" w:eastAsia="TimesNewRomanPSMT" w:hAnsi="Times New Roman" w:cs="Times New Roman"/>
          <w:b/>
          <w:bCs/>
          <w:kern w:val="1"/>
          <w:lang w:val="sr-Cyrl-RS" w:eastAsia="ar-SA"/>
        </w:rPr>
        <w:t xml:space="preserve"> Доказ</w:t>
      </w:r>
      <w:r w:rsidRPr="00F804A4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 xml:space="preserve"> </w:t>
      </w:r>
      <w:r w:rsidRPr="00F804A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(</w:t>
      </w:r>
      <w:r w:rsidRPr="00F804A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правно лице, предузетник или физичко лице)</w:t>
      </w:r>
      <w:r w:rsidRPr="00F804A4"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  <w:t>:</w:t>
      </w:r>
      <w:r w:rsidRPr="00F804A4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 xml:space="preserve"> </w:t>
      </w:r>
      <w:r w:rsidRPr="00F804A4">
        <w:rPr>
          <w:rFonts w:ascii="Times New Roman" w:eastAsia="Arial Unicode MS" w:hAnsi="Times New Roman" w:cs="Times New Roman"/>
          <w:kern w:val="1"/>
          <w:lang w:val="sr-Cyrl-CS" w:eastAsia="ar-SA"/>
        </w:rPr>
        <w:t>исправа о усаглашености  (декларација о  усаглашености  или  извештај о испитивању или сертификат  или   уверење  о   контролисању  или потврда о усаглашености   или   други   документ којим   се  потврђује усаглашеност производа са прописаним захтевима) да је понуђено гасно уље  екстра  лако</w:t>
      </w:r>
      <w:r w:rsidRPr="00F804A4">
        <w:rPr>
          <w:rFonts w:ascii="Times New Roman" w:eastAsia="Arial Unicode MS" w:hAnsi="Times New Roman" w:cs="Times New Roman"/>
          <w:kern w:val="1"/>
          <w:lang w:val="sr-Latn-RS" w:eastAsia="ar-SA"/>
        </w:rPr>
        <w:t xml:space="preserve"> EVRO EL у скл</w:t>
      </w:r>
      <w:r w:rsidRPr="00F804A4">
        <w:rPr>
          <w:rFonts w:ascii="Times New Roman" w:eastAsia="Arial Unicode MS" w:hAnsi="Times New Roman" w:cs="Times New Roman"/>
          <w:kern w:val="1"/>
          <w:lang w:val="sr-Cyrl-RS" w:eastAsia="ar-SA"/>
        </w:rPr>
        <w:t>а</w:t>
      </w:r>
      <w:r w:rsidRPr="00F804A4">
        <w:rPr>
          <w:rFonts w:ascii="Times New Roman" w:eastAsia="Arial Unicode MS" w:hAnsi="Times New Roman" w:cs="Times New Roman"/>
          <w:kern w:val="1"/>
          <w:lang w:val="sr-Latn-RS" w:eastAsia="ar-SA"/>
        </w:rPr>
        <w:t>ду</w:t>
      </w:r>
      <w:r w:rsidRPr="00F804A4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са карактеристикама  из  Правилника о техничким  и другим захтевима за течна горива нафтног порекла </w:t>
      </w:r>
      <w:r w:rsidRPr="00F804A4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(„Службени  гласник Републике Србије“, </w:t>
      </w:r>
      <w:r w:rsidRPr="00F804A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број </w:t>
      </w:r>
      <w:r w:rsidRPr="00F804A4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ru-RU" w:eastAsia="ar-SA"/>
        </w:rPr>
        <w:t xml:space="preserve">111/2015, 106/2016, 60/2017, 117/2017, 120/2017-исправка, 50/2018 и </w:t>
      </w:r>
      <w:r w:rsidRPr="00F804A4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sr-Cyrl-RS" w:eastAsia="ar-SA"/>
        </w:rPr>
        <w:t>101/2018</w:t>
      </w:r>
      <w:r w:rsidRPr="00F804A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),</w:t>
      </w:r>
      <w:r w:rsidRPr="00F804A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</w:t>
      </w:r>
      <w:r w:rsidRPr="00F804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у виду неоверене копије</w:t>
      </w:r>
      <w:r w:rsidRPr="00F804A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. </w:t>
      </w:r>
    </w:p>
    <w:p w:rsidR="00DF4D3E" w:rsidRPr="00DF4D3E" w:rsidRDefault="00DF4D3E" w:rsidP="00DF4D3E">
      <w:pPr>
        <w:tabs>
          <w:tab w:val="left" w:pos="680"/>
        </w:tabs>
        <w:suppressAutoHyphens/>
        <w:autoSpaceDE w:val="0"/>
        <w:spacing w:after="0" w:line="100" w:lineRule="atLeast"/>
        <w:jc w:val="both"/>
        <w:rPr>
          <w:rFonts w:ascii="Times New Roman" w:eastAsia="TimesNewRomanPS-BoldMT" w:hAnsi="Times New Roman" w:cs="Times New Roman"/>
          <w:bCs/>
          <w:color w:val="FF0000"/>
          <w:kern w:val="1"/>
          <w:lang w:val="sr-Latn-RS" w:eastAsia="ar-SA"/>
        </w:rPr>
      </w:pPr>
    </w:p>
    <w:p w:rsidR="00DF4D3E" w:rsidRPr="00DF4D3E" w:rsidRDefault="00DF4D3E" w:rsidP="00DF4D3E">
      <w:pPr>
        <w:tabs>
          <w:tab w:val="left" w:pos="680"/>
        </w:tabs>
        <w:suppressAutoHyphens/>
        <w:autoSpaceDE w:val="0"/>
        <w:spacing w:after="0" w:line="100" w:lineRule="atLeast"/>
        <w:ind w:left="34"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</w:pPr>
      <w:r w:rsidRPr="00DF4D3E">
        <w:rPr>
          <w:rFonts w:ascii="Times New Roman" w:eastAsia="Arial Unicode MS" w:hAnsi="Times New Roman" w:cs="Times New Roman"/>
          <w:kern w:val="1"/>
          <w:lang w:eastAsia="ar-SA"/>
        </w:rPr>
        <w:t>Понуђач није дужан да доставља доказе који су јавно доступни на интернет страницама надлежних органа</w:t>
      </w:r>
      <w:r w:rsidRPr="00DF4D3E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, </w:t>
      </w:r>
      <w:r w:rsidRPr="00DF4D3E">
        <w:rPr>
          <w:rFonts w:ascii="Times New Roman" w:eastAsia="TimesNewRomanPS-BoldMT" w:hAnsi="Times New Roman" w:cs="Times New Roman"/>
          <w:bCs/>
          <w:kern w:val="1"/>
          <w:lang w:val="sr-Cyrl-RS" w:eastAsia="ar-SA"/>
        </w:rPr>
        <w:t>и то:</w:t>
      </w:r>
    </w:p>
    <w:p w:rsidR="00DF4D3E" w:rsidRPr="00DF4D3E" w:rsidRDefault="00DF4D3E" w:rsidP="00DF4D3E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  <w:r w:rsidRPr="00DF4D3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RS" w:eastAsia="ar-SA"/>
        </w:rPr>
        <w:t>П</w:t>
      </w:r>
      <w:r w:rsidRPr="00DF4D3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онуђачи који су регистровани у регистру који води Агенција за привредне регистре не морају да доставе, јер је јавно доступан на интернет страници Агенције за привредне регистре</w:t>
      </w:r>
      <w:r w:rsidRPr="00DF4D3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- </w:t>
      </w:r>
      <w:r w:rsidRPr="00DF4D3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eastAsia="ar-SA"/>
        </w:rPr>
        <w:t>www. apr.gov.rs;</w:t>
      </w:r>
    </w:p>
    <w:p w:rsidR="00DF4D3E" w:rsidRPr="00DF4D3E" w:rsidRDefault="00DF4D3E" w:rsidP="00DF4D3E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val="ru-RU"/>
        </w:rPr>
      </w:pP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t xml:space="preserve">Подаци о пореским обавезама се могу добити у Пореској управи, Министарства финансија Републике Србије, ул. Саве Машковића бр. 3-5, 11000 Београд, интернет адреса </w:t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  <w:lang w:val="ru-RU"/>
        </w:rPr>
        <w:fldChar w:fldCharType="begin"/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  <w:lang w:val="ru-RU"/>
        </w:rPr>
        <w:instrText xml:space="preserve"> HYPERLINK "http://www.poreskauprava.gov.rs" </w:instrText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  <w:lang w:val="ru-RU"/>
        </w:rPr>
        <w:fldChar w:fldCharType="separate"/>
      </w:r>
      <w:r w:rsidRPr="00DF4D3E">
        <w:rPr>
          <w:rStyle w:val="Hyperlink"/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t>www.poreskauprava.gov.rs</w:t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  <w:lang w:val="ru-RU"/>
        </w:rPr>
        <w:fldChar w:fldCharType="end"/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  <w:lang w:val="ru-RU"/>
        </w:rPr>
        <w:t>;</w:t>
      </w:r>
    </w:p>
    <w:p w:rsidR="00DF4D3E" w:rsidRPr="00DF4D3E" w:rsidRDefault="00DF4D3E" w:rsidP="00DF4D3E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val="ru-RU"/>
        </w:rPr>
      </w:pP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t xml:space="preserve">Подаци  о  заштити  животне  средине  се  могу  добити у  Агенцији за заштиту животне </w:t>
      </w:r>
      <w:r w:rsidRPr="00DF4D3E"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val="sr-Latn-RS"/>
        </w:rPr>
        <w:t xml:space="preserve"> </w:t>
      </w:r>
      <w:r w:rsidRPr="00DF4D3E"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t>средине   Министарства   пољопривреде   и   заштит</w:t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  <w:lang w:val="sr-Cyrl-CS"/>
        </w:rPr>
        <w:t xml:space="preserve">е </w:t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t xml:space="preserve">   животне   средине</w:t>
      </w:r>
    </w:p>
    <w:p w:rsidR="00DF4D3E" w:rsidRPr="00DF4D3E" w:rsidRDefault="00F804A4" w:rsidP="00DF4D3E">
      <w:pPr>
        <w:ind w:left="357" w:firstLine="708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val="ru-RU"/>
        </w:rPr>
      </w:pPr>
      <w:hyperlink r:id="rId5" w:history="1">
        <w:r w:rsidR="00DF4D3E" w:rsidRPr="00DF4D3E">
          <w:rPr>
            <w:rStyle w:val="Hyperlink"/>
            <w:rFonts w:ascii="Times New Roman" w:eastAsia="TimesNewRomanPSMT" w:hAnsi="Times New Roman" w:cs="Times New Roman"/>
            <w:bCs/>
            <w:iCs/>
            <w:sz w:val="24"/>
            <w:szCs w:val="24"/>
            <w:lang w:val="sr-Cyrl-CS"/>
          </w:rPr>
          <w:t>www.sepa.gov.rs</w:t>
        </w:r>
      </w:hyperlink>
      <w:r w:rsidR="00DF4D3E" w:rsidRPr="00DF4D3E">
        <w:rPr>
          <w:rFonts w:ascii="Times New Roman" w:eastAsia="TimesNewRomanPSMT" w:hAnsi="Times New Roman" w:cs="Times New Roman"/>
          <w:bCs/>
          <w:iCs/>
          <w:sz w:val="24"/>
          <w:szCs w:val="24"/>
          <w:lang w:val="sr-Cyrl-CS"/>
        </w:rPr>
        <w:t>;</w:t>
      </w:r>
      <w:bookmarkStart w:id="0" w:name="_GoBack"/>
      <w:bookmarkEnd w:id="0"/>
    </w:p>
    <w:p w:rsidR="00DF4D3E" w:rsidRPr="00DF4D3E" w:rsidRDefault="00DF4D3E" w:rsidP="00DF4D3E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val="sr-Cyrl-CS"/>
        </w:rPr>
      </w:pP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t xml:space="preserve">Подаци о заштити при запошљавању и условима рада се могу добити у Министарству за рад, запошљавање, борачка и социјална питања </w:t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  <w:lang w:val="sr-Cyrl-CS"/>
        </w:rPr>
        <w:t xml:space="preserve">Републике Србије, ул. Немањина бр. 22-26, 11000 Београд, интернет адреса </w:t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</w:rPr>
        <w:fldChar w:fldCharType="begin"/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instrText xml:space="preserve"> </w:instrText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</w:rPr>
        <w:instrText>HYPERLINK</w:instrText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instrText xml:space="preserve"> "</w:instrText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</w:rPr>
        <w:instrText>http</w:instrText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instrText>://</w:instrText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</w:rPr>
        <w:instrText>www</w:instrText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instrText>.</w:instrText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</w:rPr>
        <w:instrText>minrzs</w:instrText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instrText>.</w:instrText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</w:rPr>
        <w:instrText>gov</w:instrText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instrText>.</w:instrText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</w:rPr>
        <w:instrText>rs</w:instrText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instrText xml:space="preserve">" </w:instrText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</w:rPr>
        <w:fldChar w:fldCharType="separate"/>
      </w:r>
      <w:r w:rsidRPr="00DF4D3E">
        <w:rPr>
          <w:rStyle w:val="Hyperlink"/>
          <w:rFonts w:ascii="Times New Roman" w:eastAsia="TimesNewRomanPSMT" w:hAnsi="Times New Roman" w:cs="Times New Roman"/>
          <w:bCs/>
          <w:iCs/>
          <w:sz w:val="24"/>
          <w:szCs w:val="24"/>
        </w:rPr>
        <w:t>www</w:t>
      </w:r>
      <w:r w:rsidRPr="00DF4D3E">
        <w:rPr>
          <w:rStyle w:val="Hyperlink"/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t>.</w:t>
      </w:r>
      <w:proofErr w:type="spellStart"/>
      <w:r w:rsidRPr="00DF4D3E">
        <w:rPr>
          <w:rStyle w:val="Hyperlink"/>
          <w:rFonts w:ascii="Times New Roman" w:eastAsia="TimesNewRomanPSMT" w:hAnsi="Times New Roman" w:cs="Times New Roman"/>
          <w:bCs/>
          <w:iCs/>
          <w:sz w:val="24"/>
          <w:szCs w:val="24"/>
        </w:rPr>
        <w:t>minrzs</w:t>
      </w:r>
      <w:proofErr w:type="spellEnd"/>
      <w:r w:rsidRPr="00DF4D3E">
        <w:rPr>
          <w:rStyle w:val="Hyperlink"/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t>.</w:t>
      </w:r>
      <w:proofErr w:type="spellStart"/>
      <w:r w:rsidRPr="00DF4D3E">
        <w:rPr>
          <w:rStyle w:val="Hyperlink"/>
          <w:rFonts w:ascii="Times New Roman" w:eastAsia="TimesNewRomanPSMT" w:hAnsi="Times New Roman" w:cs="Times New Roman"/>
          <w:bCs/>
          <w:iCs/>
          <w:sz w:val="24"/>
          <w:szCs w:val="24"/>
        </w:rPr>
        <w:t>gov</w:t>
      </w:r>
      <w:proofErr w:type="spellEnd"/>
      <w:r w:rsidRPr="00DF4D3E">
        <w:rPr>
          <w:rStyle w:val="Hyperlink"/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t>.</w:t>
      </w:r>
      <w:proofErr w:type="spellStart"/>
      <w:r w:rsidRPr="00DF4D3E">
        <w:rPr>
          <w:rStyle w:val="Hyperlink"/>
          <w:rFonts w:ascii="Times New Roman" w:eastAsia="TimesNewRomanPSMT" w:hAnsi="Times New Roman" w:cs="Times New Roman"/>
          <w:bCs/>
          <w:iCs/>
          <w:sz w:val="24"/>
          <w:szCs w:val="24"/>
        </w:rPr>
        <w:t>rs</w:t>
      </w:r>
      <w:proofErr w:type="spellEnd"/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</w:rPr>
        <w:fldChar w:fldCharType="end"/>
      </w:r>
      <w:r w:rsidRPr="00DF4D3E">
        <w:rPr>
          <w:rFonts w:ascii="Times New Roman" w:eastAsia="TimesNewRomanPSMT" w:hAnsi="Times New Roman" w:cs="Times New Roman"/>
          <w:bCs/>
          <w:iCs/>
          <w:sz w:val="24"/>
          <w:szCs w:val="24"/>
          <w:lang w:val="sr-Cyrl-RS"/>
        </w:rPr>
        <w:t>.</w:t>
      </w:r>
    </w:p>
    <w:p w:rsidR="00DF4D3E" w:rsidRDefault="00DF4D3E" w:rsidP="00DF4D3E">
      <w:pPr>
        <w:pStyle w:val="ListParagraph"/>
        <w:tabs>
          <w:tab w:val="left" w:pos="0"/>
          <w:tab w:val="left" w:pos="1080"/>
        </w:tabs>
        <w:ind w:left="0"/>
        <w:jc w:val="both"/>
        <w:rPr>
          <w:rFonts w:ascii="Arial" w:eastAsia="TimesNewRomanPS-BoldMT" w:hAnsi="Arial" w:cs="Arial"/>
          <w:bCs/>
          <w:lang w:val="sr-Cyrl-RS"/>
        </w:rPr>
      </w:pPr>
    </w:p>
    <w:p w:rsidR="00DF4D3E" w:rsidRPr="0050375C" w:rsidRDefault="00DF4D3E" w:rsidP="00DF4D3E">
      <w:pPr>
        <w:pStyle w:val="ListParagraph"/>
        <w:ind w:left="0"/>
        <w:jc w:val="both"/>
        <w:rPr>
          <w:color w:val="auto"/>
          <w:sz w:val="22"/>
          <w:szCs w:val="22"/>
          <w:lang w:val="sr-Cyrl-RS"/>
        </w:rPr>
      </w:pPr>
      <w:r w:rsidRPr="0050375C">
        <w:rPr>
          <w:color w:val="auto"/>
          <w:sz w:val="22"/>
          <w:szCs w:val="22"/>
        </w:rPr>
        <w:t xml:space="preserve">Уколико је доказ о испуњености услова електронски документ, понуђач доставља копију електронског документа у писаном облику, у складу са </w:t>
      </w:r>
      <w:r w:rsidRPr="0050375C">
        <w:rPr>
          <w:color w:val="auto"/>
          <w:sz w:val="22"/>
          <w:szCs w:val="22"/>
          <w:lang w:val="sr-Cyrl-RS"/>
        </w:rPr>
        <w:t>законом</w:t>
      </w:r>
      <w:r w:rsidRPr="0050375C">
        <w:rPr>
          <w:color w:val="auto"/>
          <w:sz w:val="22"/>
          <w:szCs w:val="22"/>
        </w:rPr>
        <w:t xml:space="preserve"> којим се уређује електронски документ.</w:t>
      </w:r>
    </w:p>
    <w:p w:rsidR="00DF4D3E" w:rsidRPr="0050375C" w:rsidRDefault="00DF4D3E" w:rsidP="00DF4D3E">
      <w:pPr>
        <w:pStyle w:val="ListParagraph"/>
        <w:jc w:val="both"/>
        <w:rPr>
          <w:color w:val="auto"/>
          <w:sz w:val="22"/>
          <w:szCs w:val="22"/>
          <w:lang w:val="sr-Cyrl-RS"/>
        </w:rPr>
      </w:pPr>
    </w:p>
    <w:p w:rsidR="00DF4D3E" w:rsidRPr="0050375C" w:rsidRDefault="00DF4D3E" w:rsidP="00DF4D3E">
      <w:pPr>
        <w:pStyle w:val="ListParagraph"/>
        <w:tabs>
          <w:tab w:val="left" w:pos="680"/>
        </w:tabs>
        <w:autoSpaceDE w:val="0"/>
        <w:autoSpaceDN w:val="0"/>
        <w:adjustRightInd w:val="0"/>
        <w:ind w:left="0"/>
        <w:jc w:val="both"/>
        <w:rPr>
          <w:rFonts w:eastAsia="TimesNewRomanPSMT"/>
          <w:bCs/>
          <w:color w:val="auto"/>
          <w:sz w:val="22"/>
          <w:szCs w:val="22"/>
          <w:lang w:val="sr-Cyrl-RS"/>
        </w:rPr>
      </w:pPr>
      <w:r w:rsidRPr="0050375C">
        <w:rPr>
          <w:rFonts w:eastAsia="TimesNewRomanPSMT"/>
          <w:bCs/>
          <w:color w:val="auto"/>
          <w:sz w:val="22"/>
          <w:szCs w:val="22"/>
        </w:rPr>
        <w:t>Ако се у држави у којој понуђач има седиште не издају тражени докази, понуђач може, уместо доказа, приложити своју писану изјаву, дату под кривичном и материјалном одговорношћу оверену пред судским или управним органом, јавним бележником или другим надлежним органом те државе.</w:t>
      </w:r>
    </w:p>
    <w:p w:rsidR="00DF4D3E" w:rsidRPr="0020712B" w:rsidRDefault="00DF4D3E" w:rsidP="00DF4D3E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lang w:val="sr-Cyrl-RS"/>
        </w:rPr>
      </w:pPr>
    </w:p>
    <w:p w:rsidR="00DF4D3E" w:rsidRPr="00B823A6" w:rsidRDefault="00DF4D3E" w:rsidP="00DF4D3E">
      <w:pPr>
        <w:pStyle w:val="ListParagraph"/>
        <w:tabs>
          <w:tab w:val="left" w:pos="680"/>
        </w:tabs>
        <w:autoSpaceDE w:val="0"/>
        <w:autoSpaceDN w:val="0"/>
        <w:adjustRightInd w:val="0"/>
        <w:ind w:left="0"/>
        <w:jc w:val="both"/>
        <w:rPr>
          <w:color w:val="auto"/>
          <w:sz w:val="22"/>
          <w:szCs w:val="22"/>
          <w:lang w:val="sr-Cyrl-RS"/>
        </w:rPr>
      </w:pPr>
      <w:r w:rsidRPr="00B823A6">
        <w:rPr>
          <w:rFonts w:eastAsia="TimesNewRomanPS-BoldMT"/>
          <w:bCs/>
          <w:color w:val="auto"/>
          <w:sz w:val="22"/>
          <w:szCs w:val="22"/>
          <w:lang w:val="sr-Cyrl-RS"/>
        </w:rPr>
        <w:t>А</w:t>
      </w:r>
      <w:r w:rsidRPr="00B823A6">
        <w:rPr>
          <w:rFonts w:eastAsia="TimesNewRomanPS-BoldMT"/>
          <w:bCs/>
          <w:color w:val="auto"/>
          <w:sz w:val="22"/>
          <w:szCs w:val="22"/>
        </w:rPr>
        <w:t>ко понуђач има седиште у другој држави, наручилац може да провери да ли су документи којима понуђач доказује испуњеност тражених услова издати од стране надлежних органа те државе</w:t>
      </w:r>
      <w:r w:rsidRPr="00B823A6">
        <w:rPr>
          <w:rFonts w:eastAsia="TimesNewRomanPSMT"/>
          <w:bCs/>
          <w:color w:val="auto"/>
          <w:sz w:val="22"/>
          <w:szCs w:val="22"/>
        </w:rPr>
        <w:t>.</w:t>
      </w:r>
    </w:p>
    <w:p w:rsidR="00DF4D3E" w:rsidRDefault="00DF4D3E" w:rsidP="00DF4D3E">
      <w:pPr>
        <w:tabs>
          <w:tab w:val="left" w:pos="0"/>
          <w:tab w:val="left" w:pos="1080"/>
        </w:tabs>
        <w:ind w:firstLine="720"/>
        <w:jc w:val="both"/>
        <w:rPr>
          <w:rFonts w:ascii="Arial" w:eastAsia="TimesNewRomanPSMT" w:hAnsi="Arial" w:cs="Arial"/>
          <w:b/>
          <w:bCs/>
        </w:rPr>
      </w:pPr>
    </w:p>
    <w:p w:rsidR="00DF4D3E" w:rsidRDefault="00DF4D3E" w:rsidP="00DF4D3E">
      <w:pPr>
        <w:tabs>
          <w:tab w:val="left" w:pos="0"/>
          <w:tab w:val="left" w:pos="1080"/>
        </w:tabs>
        <w:ind w:firstLine="720"/>
        <w:jc w:val="both"/>
        <w:rPr>
          <w:rFonts w:ascii="Arial" w:eastAsia="TimesNewRomanPSMT" w:hAnsi="Arial" w:cs="Arial"/>
          <w:b/>
          <w:bCs/>
        </w:rPr>
      </w:pPr>
    </w:p>
    <w:p w:rsidR="009A5C60" w:rsidRDefault="009A5C60"/>
    <w:sectPr w:rsidR="009A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15DC"/>
    <w:multiLevelType w:val="hybridMultilevel"/>
    <w:tmpl w:val="29F87BE0"/>
    <w:lvl w:ilvl="0" w:tplc="2AF4551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E2EF6"/>
    <w:multiLevelType w:val="hybridMultilevel"/>
    <w:tmpl w:val="BBBE1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E4035"/>
    <w:multiLevelType w:val="hybridMultilevel"/>
    <w:tmpl w:val="902C54AE"/>
    <w:lvl w:ilvl="0" w:tplc="5A503A00">
      <w:start w:val="1"/>
      <w:numFmt w:val="bullet"/>
      <w:lvlText w:val="-"/>
      <w:lvlJc w:val="left"/>
      <w:pPr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BA"/>
    <w:rsid w:val="001F0442"/>
    <w:rsid w:val="008C61DB"/>
    <w:rsid w:val="009A5C60"/>
    <w:rsid w:val="00C33FBA"/>
    <w:rsid w:val="00DF4D3E"/>
    <w:rsid w:val="00F8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F1AA0-2036-4C07-B96E-9FE7C89C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4D3E"/>
    <w:rPr>
      <w:color w:val="0000FF"/>
      <w:u w:val="single"/>
    </w:rPr>
  </w:style>
  <w:style w:type="paragraph" w:styleId="ListParagraph">
    <w:name w:val="List Paragraph"/>
    <w:basedOn w:val="Normal"/>
    <w:qFormat/>
    <w:rsid w:val="00DF4D3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p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7</cp:revision>
  <dcterms:created xsi:type="dcterms:W3CDTF">2020-10-02T08:51:00Z</dcterms:created>
  <dcterms:modified xsi:type="dcterms:W3CDTF">2021-09-07T07:46:00Z</dcterms:modified>
</cp:coreProperties>
</file>